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Default="000A22DD" w:rsidP="000A22DD">
      <w:pPr>
        <w:ind w:firstLine="0"/>
        <w:jc w:val="center"/>
        <w:rPr>
          <w:b/>
        </w:rPr>
      </w:pPr>
      <w:r>
        <w:rPr>
          <w:b/>
        </w:rPr>
        <w:t>KOKOSY U LEDU</w:t>
      </w:r>
    </w:p>
    <w:p w:rsidR="000A22DD" w:rsidRDefault="000A22DD" w:rsidP="000A22DD">
      <w:r>
        <w:t xml:space="preserve">Dovolte, abych nejdřív stručně objasnil název svého článku. Za mého mládí byl kokos synonymem pro prázdnou hlavu. Hlupákovi jsme říkali, že má místo hlavy kokos. U ledu znamená to, že je to trvalý stav. Podchlazení prodlužuje životnost. V tomto případu </w:t>
      </w:r>
      <w:r w:rsidR="000924FC">
        <w:t xml:space="preserve">životnost </w:t>
      </w:r>
      <w:r>
        <w:t>hloupost</w:t>
      </w:r>
      <w:r w:rsidR="000924FC">
        <w:t>i</w:t>
      </w:r>
      <w:r>
        <w:t>.</w:t>
      </w:r>
      <w:r w:rsidR="000924FC">
        <w:t xml:space="preserve"> V žádném případě nechci polemizovat s „kokosy u ledu“ protože oni mají ve všem jasno hned od počátku. Všechno totiž znají, na vše mají neměnný názor. Věci vidí černobíle a zásadně nepřipouští jiný názor než ten jedině správný, tedy ten</w:t>
      </w:r>
      <w:r w:rsidR="00DF0726">
        <w:t xml:space="preserve"> svůj</w:t>
      </w:r>
      <w:r w:rsidR="000924FC">
        <w:t xml:space="preserve">. S takovými lidmi je zbytečné diskutovat, protože jednak diskutovat neumí a také proto, že diskusi nepřipouští. Tomu také většinou odpovídá jejich slovník. Zpravidla největší zadostiučinění a největší radost mají z toho, že dovedou pozurážet své oponenty a „vytočit“ je. </w:t>
      </w:r>
    </w:p>
    <w:p w:rsidR="000A22DD" w:rsidRDefault="000A22DD" w:rsidP="000924FC">
      <w:pPr>
        <w:spacing w:before="100" w:beforeAutospacing="1" w:after="100" w:afterAutospacing="1"/>
        <w:outlineLvl w:val="0"/>
        <w:rPr>
          <w:rFonts w:eastAsia="Times New Roman" w:cs="Times New Roman"/>
          <w:bCs/>
          <w:kern w:val="36"/>
          <w:lang w:eastAsia="cs-CZ"/>
        </w:rPr>
      </w:pPr>
      <w:r>
        <w:t>Spojení „kokosy u ledu“ mě napadlo při čtení článku zveřejněného dne 27. 11. 2017 v MF Dnes, pod názvem „</w:t>
      </w:r>
      <w:r w:rsidRPr="000A22DD">
        <w:rPr>
          <w:rFonts w:eastAsia="Times New Roman" w:cs="Times New Roman"/>
          <w:b/>
          <w:bCs/>
          <w:kern w:val="36"/>
          <w:lang w:eastAsia="cs-CZ"/>
        </w:rPr>
        <w:t>Kandidát na vnitro: vyšetřovatel žhářského útoku i exčlen hnutí proti EU</w:t>
      </w:r>
      <w:r>
        <w:rPr>
          <w:rFonts w:eastAsia="Times New Roman" w:cs="Times New Roman"/>
          <w:b/>
          <w:bCs/>
          <w:kern w:val="36"/>
          <w:lang w:eastAsia="cs-CZ"/>
        </w:rPr>
        <w:t xml:space="preserve">“. </w:t>
      </w:r>
      <w:r>
        <w:rPr>
          <w:rFonts w:eastAsia="Times New Roman" w:cs="Times New Roman"/>
          <w:bCs/>
          <w:kern w:val="36"/>
          <w:lang w:eastAsia="cs-CZ"/>
        </w:rPr>
        <w:t xml:space="preserve">Autoři článku informují, že A. Babiš se rozhodl navrhnout prezidentovi M. Zemanovi na místo ministra vnitra </w:t>
      </w:r>
      <w:r w:rsidR="000924FC">
        <w:rPr>
          <w:rFonts w:eastAsia="Times New Roman" w:cs="Times New Roman"/>
          <w:bCs/>
          <w:kern w:val="36"/>
          <w:lang w:eastAsia="cs-CZ"/>
        </w:rPr>
        <w:t xml:space="preserve">své vlády </w:t>
      </w:r>
      <w:r>
        <w:rPr>
          <w:rFonts w:eastAsia="Times New Roman" w:cs="Times New Roman"/>
          <w:bCs/>
          <w:kern w:val="36"/>
          <w:lang w:eastAsia="cs-CZ"/>
        </w:rPr>
        <w:t>L. Metnara. A hned začíná bulvár. Co jiného také lze očekávat od našeho „objektivního a demokratického“ tisku. Úmyslně jsem nepoužil pojem „od našich novinářů“, protože novinář má sv</w:t>
      </w:r>
      <w:r w:rsidR="000924FC">
        <w:rPr>
          <w:rFonts w:eastAsia="Times New Roman" w:cs="Times New Roman"/>
          <w:bCs/>
          <w:kern w:val="36"/>
          <w:lang w:eastAsia="cs-CZ"/>
        </w:rPr>
        <w:t>o</w:t>
      </w:r>
      <w:r>
        <w:rPr>
          <w:rFonts w:eastAsia="Times New Roman" w:cs="Times New Roman"/>
          <w:bCs/>
          <w:kern w:val="36"/>
          <w:lang w:eastAsia="cs-CZ"/>
        </w:rPr>
        <w:t>ji etiku</w:t>
      </w:r>
      <w:r w:rsidR="000924FC">
        <w:rPr>
          <w:rFonts w:eastAsia="Times New Roman" w:cs="Times New Roman"/>
          <w:bCs/>
          <w:kern w:val="36"/>
          <w:lang w:eastAsia="cs-CZ"/>
        </w:rPr>
        <w:t>, kdežto bulvární pisálek píše pro svoji slouhovskou mzdu a ne pro nějakou etiku. Kdo mu platí, pro toho píše to, co je po něm žádáno. Ale budiž.</w:t>
      </w:r>
      <w:r w:rsidR="00DF0726">
        <w:rPr>
          <w:rFonts w:eastAsia="Times New Roman" w:cs="Times New Roman"/>
          <w:bCs/>
          <w:kern w:val="36"/>
          <w:lang w:eastAsia="cs-CZ"/>
        </w:rPr>
        <w:t xml:space="preserve"> Ale</w:t>
      </w:r>
      <w:r w:rsidR="000924FC">
        <w:rPr>
          <w:rFonts w:eastAsia="Times New Roman" w:cs="Times New Roman"/>
          <w:bCs/>
          <w:kern w:val="36"/>
          <w:lang w:eastAsia="cs-CZ"/>
        </w:rPr>
        <w:t xml:space="preserve"> pro ostatní </w:t>
      </w:r>
      <w:r w:rsidR="00DF0726">
        <w:rPr>
          <w:rFonts w:eastAsia="Times New Roman" w:cs="Times New Roman"/>
          <w:bCs/>
          <w:kern w:val="36"/>
          <w:lang w:eastAsia="cs-CZ"/>
        </w:rPr>
        <w:t xml:space="preserve">čtenáře </w:t>
      </w:r>
      <w:r w:rsidR="000924FC">
        <w:rPr>
          <w:rFonts w:eastAsia="Times New Roman" w:cs="Times New Roman"/>
          <w:bCs/>
          <w:kern w:val="36"/>
          <w:lang w:eastAsia="cs-CZ"/>
        </w:rPr>
        <w:t xml:space="preserve">musím do tohoto příběhu vnést některé korektury. </w:t>
      </w:r>
    </w:p>
    <w:p w:rsidR="00161462" w:rsidRDefault="00DF37C9" w:rsidP="000924FC">
      <w:pPr>
        <w:spacing w:before="100" w:beforeAutospacing="1" w:after="100" w:afterAutospacing="1"/>
        <w:outlineLvl w:val="0"/>
        <w:rPr>
          <w:rFonts w:eastAsia="Times New Roman" w:cs="Times New Roman"/>
          <w:bCs/>
          <w:kern w:val="36"/>
          <w:lang w:eastAsia="cs-CZ"/>
        </w:rPr>
      </w:pPr>
      <w:r>
        <w:rPr>
          <w:rFonts w:eastAsia="Times New Roman" w:cs="Times New Roman"/>
          <w:bCs/>
          <w:kern w:val="36"/>
          <w:lang w:eastAsia="cs-CZ"/>
        </w:rPr>
        <w:t xml:space="preserve">Především se hned na začátku článku píše, že L. Metnar má dvě tváře. Tou první je úspěšný policejní vyšetřovatel, tou druhou má být to, že byl členem „proruského hnutí BOS, tvrdě tepající Evropskou unii a NATO“. Především musím napsat, že si vážím každého úspěšného policejního vyšetřovatele, protože takových není nikdy dost a mnohdy, zejména v posledních letech to chce i hodně osobní odvahy. </w:t>
      </w:r>
    </w:p>
    <w:p w:rsidR="00712C82" w:rsidRDefault="00DF37C9" w:rsidP="000924FC">
      <w:pPr>
        <w:spacing w:before="100" w:beforeAutospacing="1" w:after="100" w:afterAutospacing="1"/>
        <w:outlineLvl w:val="0"/>
        <w:rPr>
          <w:rFonts w:eastAsia="Times New Roman" w:cs="Times New Roman"/>
          <w:bCs/>
          <w:kern w:val="36"/>
          <w:lang w:eastAsia="cs-CZ"/>
        </w:rPr>
      </w:pPr>
      <w:r>
        <w:rPr>
          <w:rFonts w:eastAsia="Times New Roman" w:cs="Times New Roman"/>
          <w:bCs/>
          <w:kern w:val="36"/>
          <w:lang w:eastAsia="cs-CZ"/>
        </w:rPr>
        <w:t>Nevím jestli L. Metnar má dvě tváře. To nedovedu posoudit, ale když jsem si několikrát</w:t>
      </w:r>
      <w:r w:rsidR="00161462">
        <w:rPr>
          <w:rFonts w:eastAsia="Times New Roman" w:cs="Times New Roman"/>
          <w:bCs/>
          <w:kern w:val="36"/>
          <w:lang w:eastAsia="cs-CZ"/>
        </w:rPr>
        <w:t xml:space="preserve"> přečetl Stanovy a Program hnutí</w:t>
      </w:r>
      <w:r>
        <w:rPr>
          <w:rFonts w:eastAsia="Times New Roman" w:cs="Times New Roman"/>
          <w:bCs/>
          <w:kern w:val="36"/>
          <w:lang w:eastAsia="cs-CZ"/>
        </w:rPr>
        <w:t xml:space="preserve"> Bezpečnost, odpovědnost, solidarita (BOS), nic takového</w:t>
      </w:r>
      <w:r w:rsidR="00DF0726">
        <w:rPr>
          <w:rFonts w:eastAsia="Times New Roman" w:cs="Times New Roman"/>
          <w:bCs/>
          <w:kern w:val="36"/>
          <w:lang w:eastAsia="cs-CZ"/>
        </w:rPr>
        <w:t>, co píší „kokosové ořechy u ledu“</w:t>
      </w:r>
      <w:r>
        <w:rPr>
          <w:rFonts w:eastAsia="Times New Roman" w:cs="Times New Roman"/>
          <w:bCs/>
          <w:kern w:val="36"/>
          <w:lang w:eastAsia="cs-CZ"/>
        </w:rPr>
        <w:t xml:space="preserve"> jsem se tam nedočetl. </w:t>
      </w:r>
      <w:r w:rsidR="00161462">
        <w:rPr>
          <w:rFonts w:eastAsia="Times New Roman" w:cs="Times New Roman"/>
          <w:bCs/>
          <w:kern w:val="36"/>
          <w:lang w:eastAsia="cs-CZ"/>
        </w:rPr>
        <w:t>Pokud vím (a o této záležitosti toho vím dost), tak ústřední myšlenkou hnutí BOS není to, že se máme jednou klanět na Východ a zadek vystrkovat na Západ a podruhé se klanět Západu a zadek vystrkovat na Východ. Smyslem zahraniční politiky by měla být spolupráce všemi směry. Historická zkušenost říká, že s tím, s kým obchoduji, neválčím. Má to však jednu podmínku. Ten obchod musí být rovnocenný, férový. Nesmím</w:t>
      </w:r>
      <w:r w:rsidR="00DF0726">
        <w:rPr>
          <w:rFonts w:eastAsia="Times New Roman" w:cs="Times New Roman"/>
          <w:bCs/>
          <w:kern w:val="36"/>
          <w:lang w:eastAsia="cs-CZ"/>
        </w:rPr>
        <w:t>e</w:t>
      </w:r>
      <w:r w:rsidR="00161462">
        <w:rPr>
          <w:rFonts w:eastAsia="Times New Roman" w:cs="Times New Roman"/>
          <w:bCs/>
          <w:kern w:val="36"/>
          <w:lang w:eastAsia="cs-CZ"/>
        </w:rPr>
        <w:t xml:space="preserve"> být kolonií. </w:t>
      </w:r>
      <w:r w:rsidR="00DF0726">
        <w:rPr>
          <w:rFonts w:eastAsia="Times New Roman" w:cs="Times New Roman"/>
          <w:bCs/>
          <w:kern w:val="36"/>
          <w:lang w:eastAsia="cs-CZ"/>
        </w:rPr>
        <w:t>A v tom je ta naše souča</w:t>
      </w:r>
      <w:r w:rsidR="00712C82">
        <w:rPr>
          <w:rFonts w:eastAsia="Times New Roman" w:cs="Times New Roman"/>
          <w:bCs/>
          <w:kern w:val="36"/>
          <w:lang w:eastAsia="cs-CZ"/>
        </w:rPr>
        <w:t>s</w:t>
      </w:r>
      <w:r w:rsidR="00DF0726">
        <w:rPr>
          <w:rFonts w:eastAsia="Times New Roman" w:cs="Times New Roman"/>
          <w:bCs/>
          <w:kern w:val="36"/>
          <w:lang w:eastAsia="cs-CZ"/>
        </w:rPr>
        <w:t xml:space="preserve">ná potíž. </w:t>
      </w:r>
    </w:p>
    <w:p w:rsidR="00254C22" w:rsidRDefault="00161462" w:rsidP="000924FC">
      <w:pPr>
        <w:spacing w:before="100" w:beforeAutospacing="1" w:after="100" w:afterAutospacing="1"/>
        <w:outlineLvl w:val="0"/>
        <w:rPr>
          <w:rFonts w:eastAsia="Times New Roman" w:cs="Times New Roman"/>
          <w:bCs/>
          <w:kern w:val="36"/>
          <w:lang w:eastAsia="cs-CZ"/>
        </w:rPr>
      </w:pPr>
      <w:r>
        <w:rPr>
          <w:rFonts w:eastAsia="Times New Roman" w:cs="Times New Roman"/>
          <w:bCs/>
          <w:kern w:val="36"/>
          <w:lang w:eastAsia="cs-CZ"/>
        </w:rPr>
        <w:t xml:space="preserve">Tak si to, vážený čtenáři, dej do souvislostí s dnešní situací ČR. Jestli to, že hnutí BOS zastává myšlenku suverénní ČR, která hrdě hájí zájmy svých občanů bez ohledu na politikaření, podvody a snahy kohokoliv, včetně EU, o zrušení národních států, o podmanění si těch slabších je </w:t>
      </w:r>
      <w:r w:rsidR="00254C22">
        <w:rPr>
          <w:rFonts w:eastAsia="Times New Roman" w:cs="Times New Roman"/>
          <w:bCs/>
          <w:kern w:val="36"/>
          <w:lang w:eastAsia="cs-CZ"/>
        </w:rPr>
        <w:t>„proruské hnutí“, tak asi žiji v jiném světě. Ještě jednu větu na adresu „kokosů u ledu“. Doporučuji jim, aby si přečetli, pokud toho jsou schopni, vystoupení TGM z let, kdy se tvořily čs. legie v Rusku (v letech 1914 – 17). Jak TGM v těchto letech vnímal postavení našich národů, kdy ještě neexistovalo Československo. Dozvíte se, zda budoucnost našich národů vnímal jako součást německy mluvících evropských zemí pod vlivem pangermanismu, nebo jako součást slovanských národů. Moto jeho projevů „Rakousko-Uhersko je třeba rozbít“ mluví samo za sebe.</w:t>
      </w:r>
    </w:p>
    <w:p w:rsidR="00161462" w:rsidRDefault="00CB26C6" w:rsidP="000924FC">
      <w:pPr>
        <w:spacing w:before="100" w:beforeAutospacing="1" w:after="100" w:afterAutospacing="1"/>
        <w:outlineLvl w:val="0"/>
        <w:rPr>
          <w:rFonts w:eastAsia="Times New Roman" w:cs="Times New Roman"/>
          <w:bCs/>
          <w:kern w:val="36"/>
          <w:lang w:eastAsia="cs-CZ"/>
        </w:rPr>
      </w:pPr>
      <w:r>
        <w:rPr>
          <w:rFonts w:eastAsia="Times New Roman" w:cs="Times New Roman"/>
          <w:bCs/>
          <w:kern w:val="36"/>
          <w:lang w:eastAsia="cs-CZ"/>
        </w:rPr>
        <w:lastRenderedPageBreak/>
        <w:t xml:space="preserve">Dále se v uvedeném článku </w:t>
      </w:r>
      <w:r w:rsidR="00712C82">
        <w:rPr>
          <w:rFonts w:eastAsia="Times New Roman" w:cs="Times New Roman"/>
          <w:bCs/>
          <w:kern w:val="36"/>
          <w:lang w:eastAsia="cs-CZ"/>
        </w:rPr>
        <w:t xml:space="preserve">MF Dnes </w:t>
      </w:r>
      <w:r>
        <w:rPr>
          <w:rFonts w:eastAsia="Times New Roman" w:cs="Times New Roman"/>
          <w:bCs/>
          <w:kern w:val="36"/>
          <w:lang w:eastAsia="cs-CZ"/>
        </w:rPr>
        <w:t xml:space="preserve">můžeme dozvědět, že hnutí BOS „tvrdě tepe do EU a NATO“. Já jen doufám, že „kokosové ořechy u ledu“ alespoň trochu uznávají pravidla demokracie (já vím, že je to ode mne troufalost). Tam je totiž kritika dovolena. Je jen otázka, zda kritiku někdo vnímá jako podnět ke kvalitnější práci, nebo ji vnímá jako útok na piedestal svého ega. Jsem toho názoru, že směrem k činnosti EU je co kritizovat a bohužel v poslední době je víc věcí ke kritice, než ke chvále. </w:t>
      </w:r>
    </w:p>
    <w:p w:rsidR="005E5CE0" w:rsidRPr="005E5CE0" w:rsidRDefault="00CB26C6" w:rsidP="00712C82">
      <w:pPr>
        <w:shd w:val="clear" w:color="auto" w:fill="FFFFFF"/>
        <w:spacing w:before="100" w:beforeAutospacing="1" w:after="100" w:afterAutospacing="1"/>
        <w:rPr>
          <w:rFonts w:eastAsia="Times New Roman" w:cs="Arial"/>
          <w:color w:val="000000"/>
          <w:u w:val="single"/>
          <w:lang w:eastAsia="cs-CZ"/>
        </w:rPr>
      </w:pPr>
      <w:r>
        <w:rPr>
          <w:rFonts w:eastAsia="Times New Roman" w:cs="Times New Roman"/>
          <w:bCs/>
          <w:kern w:val="36"/>
          <w:lang w:eastAsia="cs-CZ"/>
        </w:rPr>
        <w:t xml:space="preserve">Obdobné je to s NATO. Pokud je mi známo, tak hnutí BOS si neklade za cíl vystoupit z NATO. Cílem hnutí BOS v této oblasti je to, aby všechny členské země NATO plnili své povinnosti vyplývající ze zakládající </w:t>
      </w:r>
      <w:r w:rsidR="005E5CE0">
        <w:rPr>
          <w:rFonts w:eastAsia="Times New Roman" w:cs="Times New Roman"/>
          <w:bCs/>
          <w:kern w:val="36"/>
          <w:lang w:eastAsia="cs-CZ"/>
        </w:rPr>
        <w:t xml:space="preserve">Severoatlantické smlouvy. Základním článkem je čl. 1: </w:t>
      </w:r>
      <w:r w:rsidR="005E5CE0" w:rsidRPr="005E5CE0">
        <w:rPr>
          <w:rFonts w:eastAsia="Times New Roman" w:cs="Arial"/>
          <w:bCs/>
          <w:color w:val="000000"/>
          <w:lang w:eastAsia="cs-CZ"/>
        </w:rPr>
        <w:t>„</w:t>
      </w:r>
      <w:r w:rsidR="005E5CE0" w:rsidRPr="005E5CE0">
        <w:rPr>
          <w:rFonts w:eastAsia="Times New Roman" w:cs="Arial"/>
          <w:bCs/>
          <w:i/>
          <w:color w:val="000000"/>
          <w:lang w:eastAsia="cs-CZ"/>
        </w:rPr>
        <w:t>s</w:t>
      </w:r>
      <w:r w:rsidR="005E5CE0" w:rsidRPr="005E5CE0">
        <w:rPr>
          <w:rFonts w:eastAsia="Times New Roman" w:cs="Arial"/>
          <w:i/>
          <w:color w:val="000000"/>
          <w:lang w:eastAsia="cs-CZ"/>
        </w:rPr>
        <w:t xml:space="preserve">mluvní strany </w:t>
      </w:r>
      <w:r w:rsidR="005E5CE0">
        <w:rPr>
          <w:rFonts w:eastAsia="Times New Roman" w:cs="Arial"/>
          <w:i/>
          <w:color w:val="000000"/>
          <w:lang w:eastAsia="cs-CZ"/>
        </w:rPr>
        <w:t xml:space="preserve">se </w:t>
      </w:r>
      <w:r w:rsidR="005E5CE0" w:rsidRPr="005E5CE0">
        <w:rPr>
          <w:rFonts w:eastAsia="Times New Roman" w:cs="Arial"/>
          <w:i/>
          <w:color w:val="000000"/>
          <w:lang w:eastAsia="cs-CZ"/>
        </w:rPr>
        <w:t xml:space="preserve">zavazují, jak je uvedeno v Chartě OSN, urovnávat veškeré mezinárodní spory, v nichž mohou být účastny, </w:t>
      </w:r>
      <w:r w:rsidR="005E5CE0" w:rsidRPr="005E5CE0">
        <w:rPr>
          <w:rFonts w:eastAsia="Times New Roman" w:cs="Arial"/>
          <w:i/>
          <w:color w:val="000000"/>
          <w:u w:val="single"/>
          <w:lang w:eastAsia="cs-CZ"/>
        </w:rPr>
        <w:t>mírovými prostředky</w:t>
      </w:r>
      <w:r w:rsidR="005E5CE0" w:rsidRPr="005E5CE0">
        <w:rPr>
          <w:rFonts w:eastAsia="Times New Roman" w:cs="Arial"/>
          <w:i/>
          <w:color w:val="000000"/>
          <w:lang w:eastAsia="cs-CZ"/>
        </w:rPr>
        <w:t xml:space="preserve"> tak, aby nebyl ohrožen mezinárodní mír, bezpečnost a spravedlnost, a zdržet se ve svých mezinárodních vztazích hrozby silou nebo </w:t>
      </w:r>
      <w:r w:rsidR="005E5CE0" w:rsidRPr="005E5CE0">
        <w:rPr>
          <w:rFonts w:eastAsia="Times New Roman" w:cs="Arial"/>
          <w:i/>
          <w:color w:val="000000"/>
          <w:u w:val="single"/>
          <w:lang w:eastAsia="cs-CZ"/>
        </w:rPr>
        <w:t>použití síly</w:t>
      </w:r>
      <w:r w:rsidR="005E5CE0" w:rsidRPr="005E5CE0">
        <w:rPr>
          <w:rFonts w:eastAsia="Times New Roman" w:cs="Arial"/>
          <w:i/>
          <w:color w:val="000000"/>
          <w:lang w:eastAsia="cs-CZ"/>
        </w:rPr>
        <w:t xml:space="preserve"> jakýmkoli </w:t>
      </w:r>
      <w:r w:rsidR="005E5CE0" w:rsidRPr="005E5CE0">
        <w:rPr>
          <w:rFonts w:eastAsia="Times New Roman" w:cs="Arial"/>
          <w:i/>
          <w:color w:val="000000"/>
          <w:u w:val="single"/>
          <w:lang w:eastAsia="cs-CZ"/>
        </w:rPr>
        <w:t>způsobem neslučitelným s cíli OSN.“</w:t>
      </w:r>
    </w:p>
    <w:p w:rsidR="00CB26C6" w:rsidRDefault="005E5CE0" w:rsidP="000924FC">
      <w:pPr>
        <w:spacing w:before="100" w:beforeAutospacing="1" w:after="100" w:afterAutospacing="1"/>
        <w:outlineLvl w:val="0"/>
        <w:rPr>
          <w:rFonts w:eastAsia="Times New Roman" w:cs="Times New Roman"/>
          <w:bCs/>
          <w:kern w:val="36"/>
          <w:lang w:eastAsia="cs-CZ"/>
        </w:rPr>
      </w:pPr>
      <w:r>
        <w:rPr>
          <w:rFonts w:eastAsia="Times New Roman" w:cs="Times New Roman"/>
          <w:bCs/>
          <w:kern w:val="36"/>
          <w:lang w:eastAsia="cs-CZ"/>
        </w:rPr>
        <w:t>Z tohoto článku jasně vyplývá povinnost, zdržet se hrozby silou. Za co jiného můžeme pokládat vojenské základny na cizím území? Je úplně jedno, zda jsou tam se souhlasem dané země (mnohdy jsou to země vazalské). Každá vojenská základna mimo území dané členské země NATO je porušením článku 1 Severoatlantické smlouvy, protože je výrazem agrese! Nejedná se o mírové řešení. Už vůbec nemluvím o vojenských akcích na cizím území. Kdybych měl vyjmenovat všechny vojenské akce členských zemí NATO, které nebyly provedeny se souhlasem RB OSN, bylo by to minimálně na jednu stránku. Je to snad v souladu s uzavřenou smlouvou, nebo je to v přímém rozporu se Severoatlantickou smlouvou?</w:t>
      </w:r>
    </w:p>
    <w:p w:rsidR="005E5CE0" w:rsidRDefault="005E5CE0" w:rsidP="000924FC">
      <w:pPr>
        <w:spacing w:before="100" w:beforeAutospacing="1" w:after="100" w:afterAutospacing="1"/>
        <w:outlineLvl w:val="0"/>
        <w:rPr>
          <w:rFonts w:eastAsia="Times New Roman" w:cs="Times New Roman"/>
          <w:bCs/>
          <w:kern w:val="36"/>
          <w:lang w:eastAsia="cs-CZ"/>
        </w:rPr>
      </w:pPr>
      <w:r>
        <w:rPr>
          <w:rFonts w:eastAsia="Times New Roman" w:cs="Times New Roman"/>
          <w:bCs/>
          <w:kern w:val="36"/>
          <w:lang w:eastAsia="cs-CZ"/>
        </w:rPr>
        <w:t>„Kokosové ořechy u ledu“ mohou namítnout, že jsou to akce jednotlivých členských států NATO, a ne NATO</w:t>
      </w:r>
      <w:r w:rsidR="005B717B">
        <w:rPr>
          <w:rFonts w:eastAsia="Times New Roman" w:cs="Times New Roman"/>
          <w:bCs/>
          <w:kern w:val="36"/>
          <w:lang w:eastAsia="cs-CZ"/>
        </w:rPr>
        <w:t xml:space="preserve"> jako organizace. Ale pokud členská země NATO provádí nezákonnou agresivní vojenskou akci proti jiné zemi, ohrožuje tím ostatní členské země NATO. Je zde reálné nebezpečí, že ostatní členské země budou do tohoto konfliktu vtažené. A to i do konfliktu světového! Navíc, jak se mohu spolehnout na smluvního partnera, který porušuje smlouvu a hazarduje s mojí bezpečností? Mohu ho považovat za partnera spolehlivého? Dalším aspektem současného porušování Severoatlantické smlouvy je to, že taková aliance podléhá velmi lehce rozkladu. Začne vnitřní pnutí mezi členskými zeměmi a to je první předpoklad pro rozpad organizace. </w:t>
      </w:r>
    </w:p>
    <w:p w:rsidR="005B717B" w:rsidRDefault="005B717B" w:rsidP="000924FC">
      <w:pPr>
        <w:spacing w:before="100" w:beforeAutospacing="1" w:after="100" w:afterAutospacing="1"/>
        <w:outlineLvl w:val="0"/>
        <w:rPr>
          <w:rFonts w:eastAsia="Times New Roman" w:cs="Times New Roman"/>
          <w:bCs/>
          <w:kern w:val="36"/>
          <w:lang w:eastAsia="cs-CZ"/>
        </w:rPr>
      </w:pPr>
      <w:r>
        <w:rPr>
          <w:rFonts w:eastAsia="Times New Roman" w:cs="Times New Roman"/>
          <w:bCs/>
          <w:kern w:val="36"/>
          <w:lang w:eastAsia="cs-CZ"/>
        </w:rPr>
        <w:t>Pokud by členské země NATO bezvýhradně plnily literu smlouvy, bylo by NATO největší mírovou organizací na světě. Avšak při současném chápání „pružnosti“ smlouvy a nerovného postavení členských zemí je tomu právě naopak. Takže žádné vystupování z NATO není v programu hnutí BOS, ale právě naopak – návrat ke „kořenům“, návrat k původnímu poslání v souladu se Severoatlantickou smlouvou.</w:t>
      </w:r>
    </w:p>
    <w:p w:rsidR="00DF0726" w:rsidRDefault="00DF0726" w:rsidP="000924FC">
      <w:pPr>
        <w:spacing w:before="100" w:beforeAutospacing="1" w:after="100" w:afterAutospacing="1"/>
        <w:outlineLvl w:val="0"/>
        <w:rPr>
          <w:rFonts w:eastAsia="Times New Roman" w:cs="Times New Roman"/>
          <w:bCs/>
          <w:kern w:val="36"/>
          <w:lang w:eastAsia="cs-CZ"/>
        </w:rPr>
      </w:pPr>
      <w:r>
        <w:rPr>
          <w:rFonts w:eastAsia="Times New Roman" w:cs="Times New Roman"/>
          <w:bCs/>
          <w:kern w:val="36"/>
          <w:lang w:eastAsia="cs-CZ"/>
        </w:rPr>
        <w:t>To, co jsem napsal, vyplývá z programu hnutí BOS. „Kokosové ořechy u ledu“ to sice neosloví, ale o to mně ani nešlo. Chtěl jsem jen oslovit čtenáře se svým vlastním mozkem a schopností uvažovat o napsaném. Tak pozor na duté hlavy.</w:t>
      </w:r>
    </w:p>
    <w:p w:rsidR="00DF0726" w:rsidRDefault="00DF0726" w:rsidP="000924FC">
      <w:pPr>
        <w:spacing w:before="100" w:beforeAutospacing="1" w:after="100" w:afterAutospacing="1"/>
        <w:outlineLvl w:val="0"/>
        <w:rPr>
          <w:rFonts w:eastAsia="Times New Roman" w:cs="Times New Roman"/>
          <w:bCs/>
          <w:i/>
          <w:kern w:val="36"/>
          <w:lang w:eastAsia="cs-CZ"/>
        </w:rPr>
      </w:pPr>
      <w:r>
        <w:rPr>
          <w:rFonts w:eastAsia="Times New Roman" w:cs="Times New Roman"/>
          <w:bCs/>
          <w:i/>
          <w:kern w:val="36"/>
          <w:lang w:eastAsia="cs-CZ"/>
        </w:rPr>
        <w:t>Ladislav Petráš</w:t>
      </w:r>
    </w:p>
    <w:p w:rsidR="000A22DD" w:rsidRPr="00712C82" w:rsidRDefault="00DF0726" w:rsidP="00712C82">
      <w:pPr>
        <w:spacing w:before="100" w:beforeAutospacing="1" w:after="100" w:afterAutospacing="1"/>
        <w:outlineLvl w:val="0"/>
        <w:rPr>
          <w:rFonts w:eastAsia="Times New Roman" w:cs="Times New Roman"/>
          <w:bCs/>
          <w:i/>
          <w:kern w:val="36"/>
          <w:lang w:eastAsia="cs-CZ"/>
        </w:rPr>
      </w:pPr>
      <w:r>
        <w:rPr>
          <w:rFonts w:eastAsia="Times New Roman" w:cs="Times New Roman"/>
          <w:bCs/>
          <w:i/>
          <w:kern w:val="36"/>
          <w:lang w:eastAsia="cs-CZ"/>
        </w:rPr>
        <w:t>Listopad 2017</w:t>
      </w:r>
      <w:bookmarkStart w:id="0" w:name="_GoBack"/>
      <w:bookmarkEnd w:id="0"/>
    </w:p>
    <w:sectPr w:rsidR="000A22DD" w:rsidRPr="00712C8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47AE" w:rsidRDefault="00DA47AE" w:rsidP="000A22DD">
      <w:pPr>
        <w:spacing w:before="0" w:after="0"/>
      </w:pPr>
      <w:r>
        <w:separator/>
      </w:r>
    </w:p>
  </w:endnote>
  <w:endnote w:type="continuationSeparator" w:id="0">
    <w:p w:rsidR="00DA47AE" w:rsidRDefault="00DA47AE" w:rsidP="000A22D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47AE" w:rsidRDefault="00DA47AE" w:rsidP="000A22DD">
      <w:pPr>
        <w:spacing w:before="0" w:after="0"/>
      </w:pPr>
      <w:r>
        <w:separator/>
      </w:r>
    </w:p>
  </w:footnote>
  <w:footnote w:type="continuationSeparator" w:id="0">
    <w:p w:rsidR="00DA47AE" w:rsidRDefault="00DA47AE" w:rsidP="000A22DD">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2DD" w:rsidRDefault="000A22DD">
    <w:pPr>
      <w:pStyle w:val="Zhlav"/>
    </w:pPr>
  </w:p>
  <w:p w:rsidR="000A22DD" w:rsidRDefault="000A22DD">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2DD"/>
    <w:rsid w:val="000924FC"/>
    <w:rsid w:val="000A22DD"/>
    <w:rsid w:val="00161462"/>
    <w:rsid w:val="00254C22"/>
    <w:rsid w:val="005B717B"/>
    <w:rsid w:val="005E5CE0"/>
    <w:rsid w:val="00712C82"/>
    <w:rsid w:val="00900871"/>
    <w:rsid w:val="00A57651"/>
    <w:rsid w:val="00CB26C6"/>
    <w:rsid w:val="00DA47AE"/>
    <w:rsid w:val="00DF0726"/>
    <w:rsid w:val="00DF37C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A22DD"/>
    <w:pPr>
      <w:tabs>
        <w:tab w:val="center" w:pos="4536"/>
        <w:tab w:val="right" w:pos="9072"/>
      </w:tabs>
      <w:spacing w:before="0" w:after="0"/>
    </w:pPr>
  </w:style>
  <w:style w:type="character" w:customStyle="1" w:styleId="ZhlavChar">
    <w:name w:val="Záhlaví Char"/>
    <w:basedOn w:val="Standardnpsmoodstavce"/>
    <w:link w:val="Zhlav"/>
    <w:uiPriority w:val="99"/>
    <w:rsid w:val="000A22DD"/>
  </w:style>
  <w:style w:type="paragraph" w:styleId="Zpat">
    <w:name w:val="footer"/>
    <w:basedOn w:val="Normln"/>
    <w:link w:val="ZpatChar"/>
    <w:uiPriority w:val="99"/>
    <w:unhideWhenUsed/>
    <w:rsid w:val="000A22DD"/>
    <w:pPr>
      <w:tabs>
        <w:tab w:val="center" w:pos="4536"/>
        <w:tab w:val="right" w:pos="9072"/>
      </w:tabs>
      <w:spacing w:before="0" w:after="0"/>
    </w:pPr>
  </w:style>
  <w:style w:type="character" w:customStyle="1" w:styleId="ZpatChar">
    <w:name w:val="Zápatí Char"/>
    <w:basedOn w:val="Standardnpsmoodstavce"/>
    <w:link w:val="Zpat"/>
    <w:uiPriority w:val="99"/>
    <w:rsid w:val="000A22DD"/>
  </w:style>
  <w:style w:type="paragraph" w:styleId="Textbubliny">
    <w:name w:val="Balloon Text"/>
    <w:basedOn w:val="Normln"/>
    <w:link w:val="TextbublinyChar"/>
    <w:uiPriority w:val="99"/>
    <w:semiHidden/>
    <w:unhideWhenUsed/>
    <w:rsid w:val="000A22DD"/>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A22D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A22DD"/>
    <w:pPr>
      <w:tabs>
        <w:tab w:val="center" w:pos="4536"/>
        <w:tab w:val="right" w:pos="9072"/>
      </w:tabs>
      <w:spacing w:before="0" w:after="0"/>
    </w:pPr>
  </w:style>
  <w:style w:type="character" w:customStyle="1" w:styleId="ZhlavChar">
    <w:name w:val="Záhlaví Char"/>
    <w:basedOn w:val="Standardnpsmoodstavce"/>
    <w:link w:val="Zhlav"/>
    <w:uiPriority w:val="99"/>
    <w:rsid w:val="000A22DD"/>
  </w:style>
  <w:style w:type="paragraph" w:styleId="Zpat">
    <w:name w:val="footer"/>
    <w:basedOn w:val="Normln"/>
    <w:link w:val="ZpatChar"/>
    <w:uiPriority w:val="99"/>
    <w:unhideWhenUsed/>
    <w:rsid w:val="000A22DD"/>
    <w:pPr>
      <w:tabs>
        <w:tab w:val="center" w:pos="4536"/>
        <w:tab w:val="right" w:pos="9072"/>
      </w:tabs>
      <w:spacing w:before="0" w:after="0"/>
    </w:pPr>
  </w:style>
  <w:style w:type="character" w:customStyle="1" w:styleId="ZpatChar">
    <w:name w:val="Zápatí Char"/>
    <w:basedOn w:val="Standardnpsmoodstavce"/>
    <w:link w:val="Zpat"/>
    <w:uiPriority w:val="99"/>
    <w:rsid w:val="000A22DD"/>
  </w:style>
  <w:style w:type="paragraph" w:styleId="Textbubliny">
    <w:name w:val="Balloon Text"/>
    <w:basedOn w:val="Normln"/>
    <w:link w:val="TextbublinyChar"/>
    <w:uiPriority w:val="99"/>
    <w:semiHidden/>
    <w:unhideWhenUsed/>
    <w:rsid w:val="000A22DD"/>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A22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2</Pages>
  <Words>952</Words>
  <Characters>5617</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1</cp:revision>
  <dcterms:created xsi:type="dcterms:W3CDTF">2017-11-30T20:17:00Z</dcterms:created>
  <dcterms:modified xsi:type="dcterms:W3CDTF">2017-11-30T22:08:00Z</dcterms:modified>
</cp:coreProperties>
</file>